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45807" w14:textId="3D501E65" w:rsidR="00A74CC0" w:rsidRPr="00DA69D7" w:rsidRDefault="00DA69D7" w:rsidP="00DA69D7">
      <w:pPr>
        <w:rPr>
          <w:rFonts w:ascii="Arial" w:hAnsi="Arial" w:cs="Arial"/>
          <w:color w:val="347574"/>
          <w:sz w:val="32"/>
          <w:szCs w:val="32"/>
        </w:rPr>
      </w:pPr>
      <w:bookmarkStart w:id="0" w:name="_Hlk66098118"/>
      <w:r w:rsidRPr="00DA69D7">
        <w:rPr>
          <w:rFonts w:ascii="Century Gothic" w:hAnsi="Century Gothic" w:cs="Arial"/>
          <w:b/>
          <w:bCs/>
          <w:color w:val="595959"/>
          <w:sz w:val="48"/>
          <w:szCs w:val="48"/>
        </w:rPr>
        <w:t>Curriculum prioritisation in primary maths 2020/21</w:t>
      </w:r>
      <w:r>
        <w:rPr>
          <w:rFonts w:ascii="Arial" w:hAnsi="Arial" w:cs="Arial"/>
          <w:color w:val="347574"/>
          <w:sz w:val="32"/>
          <w:szCs w:val="32"/>
        </w:rPr>
        <w:br/>
      </w:r>
      <w:r w:rsidR="00A74CC0" w:rsidRPr="00DA69D7">
        <w:rPr>
          <w:rFonts w:ascii="Arial" w:hAnsi="Arial" w:cs="Arial"/>
          <w:color w:val="347574"/>
          <w:sz w:val="32"/>
          <w:szCs w:val="32"/>
        </w:rPr>
        <w:t>Evaluation document: Current Year 2 pupils</w:t>
      </w:r>
    </w:p>
    <w:p w14:paraId="07B20B91" w14:textId="77777777" w:rsidR="00A74CC0" w:rsidRPr="00DA69D7" w:rsidRDefault="00A74CC0" w:rsidP="00320C6B">
      <w:pPr>
        <w:rPr>
          <w:rFonts w:ascii="Arial" w:hAnsi="Arial" w:cs="Arial"/>
          <w:color w:val="595959"/>
        </w:rPr>
      </w:pPr>
      <w:r w:rsidRPr="00DA69D7">
        <w:rPr>
          <w:rFonts w:ascii="Arial" w:hAnsi="Arial" w:cs="Arial"/>
          <w:color w:val="595959"/>
        </w:rPr>
        <w:t xml:space="preserve">Using the *2020 DfE guidance ready-to-progress criteria, listed in the table below, identify aspects that have: </w:t>
      </w:r>
    </w:p>
    <w:p w14:paraId="54727970" w14:textId="77777777" w:rsidR="00A74CC0" w:rsidRPr="00DA69D7" w:rsidRDefault="00A74CC0" w:rsidP="00320C6B">
      <w:pPr>
        <w:pStyle w:val="ListParagraph"/>
        <w:numPr>
          <w:ilvl w:val="0"/>
          <w:numId w:val="2"/>
        </w:numPr>
        <w:rPr>
          <w:rFonts w:ascii="Arial" w:hAnsi="Arial" w:cs="Arial"/>
          <w:color w:val="595959"/>
        </w:rPr>
      </w:pPr>
      <w:r w:rsidRPr="00DA69D7">
        <w:rPr>
          <w:rFonts w:ascii="Arial" w:hAnsi="Arial" w:cs="Arial"/>
          <w:color w:val="595959"/>
        </w:rPr>
        <w:t>been taught in school to children by the class teacher</w:t>
      </w:r>
    </w:p>
    <w:p w14:paraId="46A9ADA1" w14:textId="77777777" w:rsidR="00A74CC0" w:rsidRPr="00DA69D7" w:rsidRDefault="00A74CC0" w:rsidP="00320C6B">
      <w:pPr>
        <w:pStyle w:val="ListParagraph"/>
        <w:numPr>
          <w:ilvl w:val="0"/>
          <w:numId w:val="2"/>
        </w:numPr>
        <w:rPr>
          <w:rFonts w:ascii="Arial" w:hAnsi="Arial" w:cs="Arial"/>
          <w:color w:val="595959"/>
        </w:rPr>
      </w:pPr>
      <w:r w:rsidRPr="00DA69D7">
        <w:rPr>
          <w:rFonts w:ascii="Arial" w:hAnsi="Arial" w:cs="Arial"/>
          <w:color w:val="595959"/>
        </w:rPr>
        <w:t>been taught remotely, or by someone who does not know the children as well</w:t>
      </w:r>
    </w:p>
    <w:p w14:paraId="7676E190" w14:textId="77777777" w:rsidR="00A74CC0" w:rsidRPr="00DA69D7" w:rsidRDefault="00A74CC0" w:rsidP="00320C6B">
      <w:pPr>
        <w:pStyle w:val="ListParagraph"/>
        <w:numPr>
          <w:ilvl w:val="0"/>
          <w:numId w:val="2"/>
        </w:numPr>
        <w:rPr>
          <w:rFonts w:ascii="Arial" w:hAnsi="Arial" w:cs="Arial"/>
          <w:color w:val="595959"/>
        </w:rPr>
      </w:pPr>
      <w:r w:rsidRPr="00DA69D7">
        <w:rPr>
          <w:rFonts w:ascii="Arial" w:hAnsi="Arial" w:cs="Arial"/>
          <w:color w:val="595959"/>
        </w:rPr>
        <w:t>not been taught at all.</w:t>
      </w:r>
    </w:p>
    <w:p w14:paraId="49B8369E" w14:textId="77777777" w:rsidR="00A74CC0" w:rsidRPr="00DA69D7" w:rsidRDefault="00A74CC0" w:rsidP="00320C6B">
      <w:pPr>
        <w:rPr>
          <w:rFonts w:ascii="Arial" w:hAnsi="Arial" w:cs="Arial"/>
          <w:color w:val="595959"/>
        </w:rPr>
      </w:pPr>
      <w:r w:rsidRPr="00DA69D7">
        <w:rPr>
          <w:rFonts w:ascii="Arial" w:hAnsi="Arial" w:cs="Arial"/>
          <w:color w:val="595959"/>
        </w:rPr>
        <w:t xml:space="preserve">Reflect on how effectively pupils have learnt, remembered and are able to apply what has been taught. Where you are unsure, you should note this down. </w:t>
      </w:r>
    </w:p>
    <w:p w14:paraId="3B14150E" w14:textId="77777777" w:rsidR="00A74CC0" w:rsidRPr="00DA69D7" w:rsidRDefault="00A74CC0" w:rsidP="00A74CC0">
      <w:pPr>
        <w:rPr>
          <w:rFonts w:ascii="Arial" w:hAnsi="Arial" w:cs="Arial"/>
          <w:color w:val="595959"/>
        </w:rPr>
      </w:pPr>
      <w:r w:rsidRPr="00DA69D7">
        <w:rPr>
          <w:rFonts w:ascii="Arial" w:hAnsi="Arial" w:cs="Arial"/>
          <w:color w:val="595959"/>
        </w:rPr>
        <w:t xml:space="preserve">From these reflections, prioritise criteria for teaching and learning and use the </w:t>
      </w:r>
      <w:r w:rsidRPr="00DA69D7">
        <w:rPr>
          <w:rFonts w:ascii="Arial" w:hAnsi="Arial" w:cs="Arial"/>
          <w:b/>
          <w:bCs/>
          <w:color w:val="595959"/>
        </w:rPr>
        <w:t xml:space="preserve">Curriculum planning grid </w:t>
      </w:r>
      <w:r w:rsidRPr="00DA69D7">
        <w:rPr>
          <w:rFonts w:ascii="Arial" w:hAnsi="Arial" w:cs="Arial"/>
          <w:color w:val="595959"/>
        </w:rPr>
        <w:t xml:space="preserve">to plan your curriculum for the remainder of this academic year. This evaluation, used continuously over the rest of the year, will also be a useful transition document for the next class teacher. </w:t>
      </w:r>
    </w:p>
    <w:bookmarkEnd w:id="0"/>
    <w:tbl>
      <w:tblPr>
        <w:tblStyle w:val="TableGrid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82"/>
        <w:gridCol w:w="2393"/>
        <w:gridCol w:w="2414"/>
        <w:gridCol w:w="2479"/>
        <w:gridCol w:w="283"/>
        <w:gridCol w:w="2374"/>
        <w:gridCol w:w="2376"/>
        <w:gridCol w:w="2352"/>
      </w:tblGrid>
      <w:tr w:rsidR="00DA69D7" w:rsidRPr="00DA69D7" w14:paraId="6AE73D95" w14:textId="77777777" w:rsidTr="00DA69D7">
        <w:tc>
          <w:tcPr>
            <w:tcW w:w="435" w:type="dxa"/>
            <w:tcBorders>
              <w:right w:val="single" w:sz="4" w:space="0" w:color="595959"/>
            </w:tcBorders>
            <w:shd w:val="clear" w:color="auto" w:fill="FBF5D4"/>
          </w:tcPr>
          <w:p w14:paraId="5D1B92B4" w14:textId="77777777" w:rsidR="00003603" w:rsidRPr="00F924F7" w:rsidRDefault="00003603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05D7DB5C" w14:textId="77777777" w:rsidR="00003603" w:rsidRPr="00F924F7" w:rsidRDefault="00003603" w:rsidP="00AD5679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45071557" w14:textId="5E9C0C24" w:rsidR="00003603" w:rsidRPr="00F924F7" w:rsidRDefault="001A45F5" w:rsidP="00AD5679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Year </w:t>
            </w:r>
            <w:r w:rsidR="0007614E"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1</w:t>
            </w:r>
            <w:r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 </w:t>
            </w:r>
            <w:r w:rsidR="008B17DB"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r</w:t>
            </w:r>
            <w:r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eady</w:t>
            </w:r>
            <w:r w:rsidR="008B17DB"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-</w:t>
            </w:r>
            <w:r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to</w:t>
            </w:r>
            <w:r w:rsidR="008B17DB"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-p</w:t>
            </w:r>
            <w:r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rogress criteria</w:t>
            </w:r>
          </w:p>
        </w:tc>
        <w:tc>
          <w:tcPr>
            <w:tcW w:w="2414" w:type="dxa"/>
            <w:shd w:val="clear" w:color="auto" w:fill="FBF5D4"/>
          </w:tcPr>
          <w:p w14:paraId="3BCA77EF" w14:textId="726D4FB1" w:rsidR="00003603" w:rsidRPr="00F924F7" w:rsidRDefault="00A74CC0" w:rsidP="00AD5679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Notes on provision, and priority for teaching</w:t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6167D0AE" w14:textId="238AA170" w:rsidR="00003603" w:rsidRPr="00F924F7" w:rsidRDefault="001A45F5" w:rsidP="00AD5679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July </w:t>
            </w:r>
            <w:r w:rsidR="00EB6C96"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20</w:t>
            </w:r>
            <w:r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21 update: transition notes for new teacher</w:t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6BDA0A4" w14:textId="77777777" w:rsidR="00003603" w:rsidRPr="00F924F7" w:rsidRDefault="00003603" w:rsidP="00AD5679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13C88FF8" w14:textId="045A86A9" w:rsidR="00003603" w:rsidRPr="00F924F7" w:rsidRDefault="001A45F5" w:rsidP="00AD5679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Year </w:t>
            </w:r>
            <w:r w:rsidR="0007614E"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2</w:t>
            </w:r>
            <w:r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 </w:t>
            </w:r>
            <w:r w:rsidR="008B17DB"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r</w:t>
            </w:r>
            <w:r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eady</w:t>
            </w:r>
            <w:r w:rsidR="008B17DB"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-</w:t>
            </w:r>
            <w:r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to</w:t>
            </w:r>
            <w:r w:rsidR="008B17DB"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-p</w:t>
            </w:r>
            <w:r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rogress criteria</w:t>
            </w:r>
          </w:p>
        </w:tc>
        <w:tc>
          <w:tcPr>
            <w:tcW w:w="2376" w:type="dxa"/>
            <w:shd w:val="clear" w:color="auto" w:fill="FBF5D4"/>
          </w:tcPr>
          <w:p w14:paraId="1047CF26" w14:textId="0612A068" w:rsidR="00003603" w:rsidRPr="00F924F7" w:rsidRDefault="00A74CC0" w:rsidP="00AD5679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Notes on provision, and priority for teaching</w:t>
            </w:r>
          </w:p>
        </w:tc>
        <w:tc>
          <w:tcPr>
            <w:tcW w:w="2352" w:type="dxa"/>
            <w:shd w:val="clear" w:color="auto" w:fill="FBF5D4"/>
          </w:tcPr>
          <w:p w14:paraId="2DE2A52B" w14:textId="1FECB16D" w:rsidR="00003603" w:rsidRPr="00F924F7" w:rsidRDefault="001A45F5" w:rsidP="00AD5679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July </w:t>
            </w:r>
            <w:r w:rsidR="00EB6C96"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20</w:t>
            </w:r>
            <w:r w:rsidRPr="00F924F7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21 update: transition notes for new teacher</w:t>
            </w:r>
          </w:p>
        </w:tc>
      </w:tr>
      <w:tr w:rsidR="00DA69D7" w:rsidRPr="00DA69D7" w14:paraId="69897CFC" w14:textId="77777777" w:rsidTr="00DA69D7">
        <w:trPr>
          <w:trHeight w:val="1081"/>
        </w:trPr>
        <w:tc>
          <w:tcPr>
            <w:tcW w:w="435" w:type="dxa"/>
            <w:vMerge w:val="restart"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44326A99" w14:textId="77777777" w:rsidR="00C34123" w:rsidRPr="00F924F7" w:rsidRDefault="001A45F5" w:rsidP="0088549E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F924F7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Number and Place Value</w:t>
            </w: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D3057F5" w14:textId="77777777" w:rsidR="00C34123" w:rsidRPr="00F924F7" w:rsidRDefault="00C3412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22AB2CD2" w14:textId="77777777" w:rsidR="00C34123" w:rsidRPr="00F924F7" w:rsidRDefault="001A45F5" w:rsidP="0071364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1NPV–1 </w:t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>Count within 100, forwards and backwards, starting with any number.</w:t>
            </w:r>
          </w:p>
        </w:tc>
        <w:tc>
          <w:tcPr>
            <w:tcW w:w="2414" w:type="dxa"/>
            <w:shd w:val="clear" w:color="auto" w:fill="FBF5D4"/>
          </w:tcPr>
          <w:p w14:paraId="1BE32D76" w14:textId="167647C5" w:rsidR="00C34123" w:rsidRPr="00F924F7" w:rsidRDefault="00DA69D7" w:rsidP="0071364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E62B3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62B3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E62B3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E62B3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E62B3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E62B3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E62B3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E62B3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E62B3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E62B3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  <w:bookmarkEnd w:id="1"/>
          </w:p>
          <w:p w14:paraId="7553D20B" w14:textId="77777777" w:rsidR="00C34123" w:rsidRPr="00F924F7" w:rsidRDefault="00C34123" w:rsidP="00A2622C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14:paraId="2BADE975" w14:textId="77777777" w:rsidR="00C34123" w:rsidRPr="00F924F7" w:rsidRDefault="00C34123" w:rsidP="00A2622C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0DA0FD2D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9E1F1EA" w14:textId="77777777" w:rsidR="00C34123" w:rsidRPr="00F924F7" w:rsidRDefault="00C3412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C0A71A0" w14:textId="77777777" w:rsidR="00C34123" w:rsidRPr="00F924F7" w:rsidRDefault="00C3412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37B5FC3D" w14:textId="77777777" w:rsidR="0007614E" w:rsidRPr="00F924F7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2NPV–1 </w:t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>Recognise the</w:t>
            </w:r>
          </w:p>
          <w:p w14:paraId="5B9A8667" w14:textId="77777777" w:rsidR="0007614E" w:rsidRPr="00F924F7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color w:val="595959"/>
                <w:sz w:val="18"/>
                <w:szCs w:val="18"/>
              </w:rPr>
              <w:t>place value of each digit</w:t>
            </w:r>
          </w:p>
          <w:p w14:paraId="5222F9E1" w14:textId="77777777" w:rsidR="0007614E" w:rsidRPr="00F924F7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color w:val="595959"/>
                <w:sz w:val="18"/>
                <w:szCs w:val="18"/>
              </w:rPr>
              <w:t>in two-digit numbers, and</w:t>
            </w:r>
          </w:p>
          <w:p w14:paraId="22D90C20" w14:textId="77777777" w:rsidR="0007614E" w:rsidRPr="00F924F7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color w:val="595959"/>
                <w:sz w:val="18"/>
                <w:szCs w:val="18"/>
              </w:rPr>
              <w:t>compose and decompose</w:t>
            </w:r>
          </w:p>
          <w:p w14:paraId="7BB2E3DD" w14:textId="77777777" w:rsidR="0007614E" w:rsidRPr="00F924F7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color w:val="595959"/>
                <w:sz w:val="18"/>
                <w:szCs w:val="18"/>
              </w:rPr>
              <w:t>two-digit numbers using</w:t>
            </w:r>
          </w:p>
          <w:p w14:paraId="23DB204E" w14:textId="77777777" w:rsidR="00C34123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color w:val="595959"/>
                <w:sz w:val="18"/>
                <w:szCs w:val="18"/>
              </w:rPr>
              <w:t>standard and non</w:t>
            </w:r>
            <w:r w:rsidR="009B1251" w:rsidRPr="00F924F7">
              <w:rPr>
                <w:rFonts w:cstheme="minorHAnsi"/>
                <w:color w:val="595959"/>
                <w:sz w:val="18"/>
                <w:szCs w:val="18"/>
              </w:rPr>
              <w:t>-</w:t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>standard partitioning.</w:t>
            </w:r>
          </w:p>
          <w:p w14:paraId="6057895F" w14:textId="77777777" w:rsidR="004A5B1F" w:rsidRDefault="004A5B1F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</w:p>
          <w:p w14:paraId="506A4CE4" w14:textId="77777777" w:rsidR="004A5B1F" w:rsidRDefault="004A5B1F" w:rsidP="0007614E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  <w:p w14:paraId="4A8C4D74" w14:textId="77777777" w:rsidR="004A5B1F" w:rsidRDefault="004A5B1F" w:rsidP="0007614E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  <w:p w14:paraId="18DC96FD" w14:textId="1914B5BA" w:rsidR="004A5B1F" w:rsidRPr="00F924F7" w:rsidRDefault="004A5B1F" w:rsidP="0007614E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741D4F82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61992B92" w14:textId="77777777" w:rsidR="00C34123" w:rsidRPr="00F924F7" w:rsidRDefault="00C3412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238015DB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C295AB4" w14:textId="77777777" w:rsidR="00C34123" w:rsidRPr="00F924F7" w:rsidRDefault="00C3412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DA69D7" w:rsidRPr="00DA69D7" w14:paraId="42002745" w14:textId="77777777" w:rsidTr="00DA69D7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5A8CC854" w14:textId="77777777" w:rsidR="00003603" w:rsidRPr="00F924F7" w:rsidRDefault="00003603" w:rsidP="00713643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5EE3739" w14:textId="77777777" w:rsidR="00003603" w:rsidRPr="00F924F7" w:rsidRDefault="0000360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031F94E1" w14:textId="77777777" w:rsidR="00003603" w:rsidRDefault="001A45F5" w:rsidP="00713643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1NPV–2 </w:t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>Reason about the location of numbers to 20 within the linear number system, including comparing using &lt; &gt; and =</w:t>
            </w:r>
            <w:r w:rsidR="008417CC" w:rsidRPr="00F924F7">
              <w:rPr>
                <w:rFonts w:cstheme="minorHAnsi"/>
                <w:color w:val="595959"/>
                <w:sz w:val="18"/>
                <w:szCs w:val="18"/>
              </w:rPr>
              <w:t>.</w:t>
            </w:r>
          </w:p>
          <w:p w14:paraId="70FAB4D8" w14:textId="77777777" w:rsidR="00F924F7" w:rsidRDefault="00F924F7" w:rsidP="0071364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  <w:p w14:paraId="4ACD5AC9" w14:textId="77777777" w:rsidR="004A5B1F" w:rsidRDefault="004A5B1F" w:rsidP="0071364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  <w:p w14:paraId="57222D46" w14:textId="77777777" w:rsidR="004A5B1F" w:rsidRDefault="004A5B1F" w:rsidP="0071364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  <w:p w14:paraId="23C05F43" w14:textId="77777777" w:rsidR="004A5B1F" w:rsidRDefault="004A5B1F" w:rsidP="0071364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  <w:p w14:paraId="7EC97772" w14:textId="552FBF07" w:rsidR="004A5B1F" w:rsidRPr="00F924F7" w:rsidRDefault="004A5B1F" w:rsidP="0071364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FBF5D4"/>
          </w:tcPr>
          <w:p w14:paraId="4D1DBB22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11F84648" w14:textId="77777777" w:rsidR="00003603" w:rsidRPr="00F924F7" w:rsidRDefault="00003603" w:rsidP="00713643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08A0D7AE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6F23B8C0" w14:textId="77777777" w:rsidR="00003603" w:rsidRDefault="0000360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14:paraId="11F8FF6F" w14:textId="77777777" w:rsidR="00EF6587" w:rsidRPr="00EF6587" w:rsidRDefault="00EF6587" w:rsidP="00EF65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CFAFA8" w14:textId="77777777" w:rsidR="00EF6587" w:rsidRPr="00EF6587" w:rsidRDefault="00EF6587" w:rsidP="00EF65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410C9A" w14:textId="77777777" w:rsidR="00EF6587" w:rsidRPr="00EF6587" w:rsidRDefault="00EF6587" w:rsidP="00EF65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EFAEB5" w14:textId="77777777" w:rsidR="00EF6587" w:rsidRPr="00EF6587" w:rsidRDefault="00EF6587" w:rsidP="00EF65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589F7A" w14:textId="77777777" w:rsidR="00EF6587" w:rsidRDefault="00EF6587" w:rsidP="00EF6587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14:paraId="0088FD0A" w14:textId="77777777" w:rsidR="00EF6587" w:rsidRPr="00EF6587" w:rsidRDefault="00EF6587" w:rsidP="00EF65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1ABBBE" w14:textId="77777777" w:rsidR="00EF6587" w:rsidRPr="00EF6587" w:rsidRDefault="00EF6587" w:rsidP="00EF65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6411AD" w14:textId="77777777" w:rsidR="00EF6587" w:rsidRDefault="00EF6587" w:rsidP="00EF6587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14:paraId="68A7CB9A" w14:textId="77777777" w:rsidR="00EF6587" w:rsidRDefault="00EF6587" w:rsidP="00EF6587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14:paraId="7CACE0FD" w14:textId="4B070DC3" w:rsidR="00EF6587" w:rsidRPr="00EF6587" w:rsidRDefault="00EF6587" w:rsidP="00EF65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0F4049E4" w14:textId="77777777" w:rsidR="00003603" w:rsidRPr="00F924F7" w:rsidRDefault="0000360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305F6C99" w14:textId="77777777" w:rsidR="0007614E" w:rsidRPr="00F924F7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2NPV–2 </w:t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>Reason about</w:t>
            </w:r>
          </w:p>
          <w:p w14:paraId="57D5E8F8" w14:textId="77777777" w:rsidR="0007614E" w:rsidRPr="00F924F7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color w:val="595959"/>
                <w:sz w:val="18"/>
                <w:szCs w:val="18"/>
              </w:rPr>
              <w:t>the location of any two-digit number in the linear</w:t>
            </w:r>
          </w:p>
          <w:p w14:paraId="4457658F" w14:textId="77777777" w:rsidR="0007614E" w:rsidRPr="00F924F7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color w:val="595959"/>
                <w:sz w:val="18"/>
                <w:szCs w:val="18"/>
              </w:rPr>
              <w:t>number system, including</w:t>
            </w:r>
          </w:p>
          <w:p w14:paraId="67DFF544" w14:textId="77777777" w:rsidR="0007614E" w:rsidRPr="00F924F7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color w:val="595959"/>
                <w:sz w:val="18"/>
                <w:szCs w:val="18"/>
              </w:rPr>
              <w:t>identifying the previous</w:t>
            </w:r>
          </w:p>
          <w:p w14:paraId="74E11FB1" w14:textId="77777777" w:rsidR="00003603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color w:val="595959"/>
                <w:sz w:val="18"/>
                <w:szCs w:val="18"/>
              </w:rPr>
              <w:t>and next multiple of 10.</w:t>
            </w:r>
          </w:p>
          <w:p w14:paraId="6F9130C8" w14:textId="77777777" w:rsidR="004A5B1F" w:rsidRDefault="004A5B1F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</w:p>
          <w:p w14:paraId="15D11523" w14:textId="7B89C681" w:rsidR="004A5B1F" w:rsidRPr="00F924F7" w:rsidRDefault="004A5B1F" w:rsidP="0007614E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03D32E21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1124949E" w14:textId="77777777" w:rsidR="00003603" w:rsidRPr="00F924F7" w:rsidRDefault="0000360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579D6AF9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3662E04" w14:textId="77777777" w:rsidR="00003603" w:rsidRPr="00F924F7" w:rsidRDefault="0000360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DA69D7" w:rsidRPr="00DA69D7" w14:paraId="4C0E0C56" w14:textId="77777777" w:rsidTr="00DA69D7">
        <w:tc>
          <w:tcPr>
            <w:tcW w:w="435" w:type="dxa"/>
            <w:vMerge w:val="restart"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1AEF576A" w14:textId="77777777" w:rsidR="00003603" w:rsidRPr="00F924F7" w:rsidRDefault="001A45F5" w:rsidP="00AC0D10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F924F7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lastRenderedPageBreak/>
              <w:t>Number Facts</w:t>
            </w: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AF92CB6" w14:textId="77777777" w:rsidR="00003603" w:rsidRPr="00F924F7" w:rsidRDefault="0000360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74352C96" w14:textId="77777777" w:rsidR="0007614E" w:rsidRPr="00F924F7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1NF–1 </w:t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>Develop fluency in</w:t>
            </w:r>
          </w:p>
          <w:p w14:paraId="36FC7B0B" w14:textId="77777777" w:rsidR="0007614E" w:rsidRPr="00F924F7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color w:val="595959"/>
                <w:sz w:val="18"/>
                <w:szCs w:val="18"/>
              </w:rPr>
              <w:t>addition and subtraction</w:t>
            </w:r>
          </w:p>
          <w:p w14:paraId="0F0914EA" w14:textId="77777777" w:rsidR="00003603" w:rsidRPr="00F924F7" w:rsidRDefault="001A45F5" w:rsidP="0007614E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color w:val="595959"/>
                <w:sz w:val="18"/>
                <w:szCs w:val="18"/>
              </w:rPr>
              <w:t>facts within 10.</w:t>
            </w:r>
          </w:p>
        </w:tc>
        <w:tc>
          <w:tcPr>
            <w:tcW w:w="2414" w:type="dxa"/>
            <w:shd w:val="clear" w:color="auto" w:fill="FBF5D4"/>
          </w:tcPr>
          <w:p w14:paraId="1D7ED6E6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6A740629" w14:textId="77777777" w:rsidR="00003603" w:rsidRPr="00F924F7" w:rsidRDefault="0000360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2607013C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001D32BB" w14:textId="77777777" w:rsidR="00003603" w:rsidRPr="00F924F7" w:rsidRDefault="0000360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B2FEF9F" w14:textId="77777777" w:rsidR="00003603" w:rsidRPr="00F924F7" w:rsidRDefault="0000360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79088FBC" w14:textId="77777777" w:rsidR="00003603" w:rsidRPr="00F924F7" w:rsidRDefault="001A45F5" w:rsidP="0071364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2NF–1 </w:t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>Secure fluency in addition and subtraction facts within 10, through continued practice.</w:t>
            </w:r>
          </w:p>
        </w:tc>
        <w:tc>
          <w:tcPr>
            <w:tcW w:w="2376" w:type="dxa"/>
            <w:shd w:val="clear" w:color="auto" w:fill="FBF5D4"/>
          </w:tcPr>
          <w:p w14:paraId="75C71FCE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87F19F4" w14:textId="77777777" w:rsidR="00003603" w:rsidRPr="00F924F7" w:rsidRDefault="0000360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731C06D6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1F138CD2" w14:textId="77777777" w:rsidR="00003603" w:rsidRPr="00F924F7" w:rsidRDefault="0000360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DA69D7" w:rsidRPr="00DA69D7" w14:paraId="351F5265" w14:textId="77777777" w:rsidTr="00DA69D7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51FC13FC" w14:textId="77777777" w:rsidR="00003603" w:rsidRPr="00F924F7" w:rsidRDefault="00003603" w:rsidP="00713643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E979518" w14:textId="77777777" w:rsidR="00003603" w:rsidRPr="00F924F7" w:rsidRDefault="0000360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283F9ECC" w14:textId="77777777" w:rsidR="0007614E" w:rsidRPr="00F924F7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1NF–2 </w:t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>Count forwards</w:t>
            </w:r>
          </w:p>
          <w:p w14:paraId="2BBBD339" w14:textId="77777777" w:rsidR="0007614E" w:rsidRPr="00F924F7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color w:val="595959"/>
                <w:sz w:val="18"/>
                <w:szCs w:val="18"/>
              </w:rPr>
              <w:t>and backwards in</w:t>
            </w:r>
          </w:p>
          <w:p w14:paraId="5FA306C0" w14:textId="77777777" w:rsidR="0007614E" w:rsidRPr="00F924F7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color w:val="595959"/>
                <w:sz w:val="18"/>
                <w:szCs w:val="18"/>
              </w:rPr>
              <w:t>multiples of 2, 5 and 10,</w:t>
            </w:r>
          </w:p>
          <w:p w14:paraId="0C46D3D0" w14:textId="77777777" w:rsidR="0007614E" w:rsidRPr="00F924F7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color w:val="595959"/>
                <w:sz w:val="18"/>
                <w:szCs w:val="18"/>
              </w:rPr>
              <w:t>up to 10 multiples,</w:t>
            </w:r>
          </w:p>
          <w:p w14:paraId="143880CC" w14:textId="77777777" w:rsidR="0007614E" w:rsidRPr="00F924F7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color w:val="595959"/>
                <w:sz w:val="18"/>
                <w:szCs w:val="18"/>
              </w:rPr>
              <w:t>beginning with any</w:t>
            </w:r>
          </w:p>
          <w:p w14:paraId="56B1C85B" w14:textId="77777777" w:rsidR="0007614E" w:rsidRPr="00F924F7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color w:val="595959"/>
                <w:sz w:val="18"/>
                <w:szCs w:val="18"/>
              </w:rPr>
              <w:t>multiple, and count</w:t>
            </w:r>
          </w:p>
          <w:p w14:paraId="7D603860" w14:textId="77777777" w:rsidR="0007614E" w:rsidRPr="00F924F7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color w:val="595959"/>
                <w:sz w:val="18"/>
                <w:szCs w:val="18"/>
              </w:rPr>
              <w:t>forwards and backwards</w:t>
            </w:r>
          </w:p>
          <w:p w14:paraId="6F5FBB99" w14:textId="77777777" w:rsidR="00003603" w:rsidRPr="00F924F7" w:rsidRDefault="001A45F5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color w:val="595959"/>
                <w:sz w:val="18"/>
                <w:szCs w:val="18"/>
              </w:rPr>
              <w:t>through the odd numbers.</w:t>
            </w:r>
          </w:p>
          <w:p w14:paraId="46ACDF2F" w14:textId="77777777" w:rsidR="00886C39" w:rsidRPr="00F924F7" w:rsidRDefault="00886C39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</w:p>
          <w:p w14:paraId="70FAD8A0" w14:textId="77777777" w:rsidR="00886C39" w:rsidRPr="00F924F7" w:rsidRDefault="00886C39" w:rsidP="0007614E">
            <w:pPr>
              <w:rPr>
                <w:rFonts w:cstheme="minorHAnsi"/>
                <w:color w:val="595959"/>
                <w:sz w:val="18"/>
                <w:szCs w:val="18"/>
              </w:rPr>
            </w:pPr>
          </w:p>
          <w:p w14:paraId="6255680F" w14:textId="77777777" w:rsidR="00886C39" w:rsidRPr="00F924F7" w:rsidRDefault="00886C39" w:rsidP="0007614E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FBF5D4"/>
          </w:tcPr>
          <w:p w14:paraId="41695FB9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0186040F" w14:textId="77777777" w:rsidR="00003603" w:rsidRPr="00F924F7" w:rsidRDefault="0000360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028A232A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0D56698D" w14:textId="77777777" w:rsidR="00003603" w:rsidRPr="00F924F7" w:rsidRDefault="0000360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71BFF3F" w14:textId="77777777" w:rsidR="00003603" w:rsidRPr="00F924F7" w:rsidRDefault="0000360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181BDBA2" w14:textId="77777777" w:rsidR="00003603" w:rsidRPr="00F924F7" w:rsidRDefault="00003603" w:rsidP="0071364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7FC5996F" w14:textId="77777777" w:rsidR="00003603" w:rsidRPr="00F924F7" w:rsidRDefault="0000360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5A9C3162" w14:textId="77777777" w:rsidR="00003603" w:rsidRPr="00F924F7" w:rsidRDefault="00003603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DA69D7" w:rsidRPr="00DA69D7" w14:paraId="3ACE3BDA" w14:textId="77777777" w:rsidTr="00DA69D7">
        <w:tc>
          <w:tcPr>
            <w:tcW w:w="435" w:type="dxa"/>
            <w:vMerge w:val="restart"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0DA8C5B6" w14:textId="77777777" w:rsidR="0007614E" w:rsidRPr="00F924F7" w:rsidRDefault="001A45F5" w:rsidP="00AB7272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F924F7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Addition and Subtraction</w:t>
            </w: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EB58281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2D084020" w14:textId="1298E165" w:rsidR="0007614E" w:rsidRPr="00F924F7" w:rsidRDefault="001A45F5" w:rsidP="00713643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1AS–1 </w:t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>Compose numbers to 10 from 2 parts, and partition numbers to 10 into parts, including recognising odd and even numbers.</w:t>
            </w:r>
          </w:p>
          <w:p w14:paraId="0E0B99B0" w14:textId="77777777" w:rsidR="00DA69D7" w:rsidRPr="00F924F7" w:rsidRDefault="00DA69D7" w:rsidP="00713643">
            <w:pPr>
              <w:rPr>
                <w:rFonts w:cstheme="minorHAnsi"/>
                <w:color w:val="595959"/>
                <w:sz w:val="18"/>
                <w:szCs w:val="18"/>
              </w:rPr>
            </w:pPr>
          </w:p>
          <w:p w14:paraId="345C48DC" w14:textId="334D06BD" w:rsidR="00DA69D7" w:rsidRPr="00F924F7" w:rsidRDefault="00DA69D7" w:rsidP="0071364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FBF5D4"/>
          </w:tcPr>
          <w:p w14:paraId="0E9A7339" w14:textId="7987BD42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363EA06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5642FBBE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3B15DAAC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072C0F0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5D60A9D4" w14:textId="77777777" w:rsidR="0007614E" w:rsidRPr="00F924F7" w:rsidRDefault="001A45F5" w:rsidP="0071364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2AS–1 </w:t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>Add and subtract across 10.</w:t>
            </w:r>
          </w:p>
        </w:tc>
        <w:tc>
          <w:tcPr>
            <w:tcW w:w="2376" w:type="dxa"/>
            <w:shd w:val="clear" w:color="auto" w:fill="FBF5D4"/>
          </w:tcPr>
          <w:p w14:paraId="62C07E0A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60600068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0DB0338E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DFC802E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DA69D7" w:rsidRPr="00DA69D7" w14:paraId="395BF430" w14:textId="77777777" w:rsidTr="00DA69D7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14DAFD8E" w14:textId="77777777" w:rsidR="0007614E" w:rsidRPr="00F924F7" w:rsidRDefault="0007614E" w:rsidP="00AB7272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303DDE85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40E281DC" w14:textId="2AF0C96F" w:rsidR="0007614E" w:rsidRPr="00F924F7" w:rsidRDefault="001A45F5" w:rsidP="00713643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1AS–2 </w:t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 xml:space="preserve">Read, </w:t>
            </w:r>
            <w:r w:rsidR="00B327C6" w:rsidRPr="00F924F7">
              <w:rPr>
                <w:rFonts w:cstheme="minorHAnsi"/>
                <w:color w:val="595959"/>
                <w:sz w:val="18"/>
                <w:szCs w:val="18"/>
              </w:rPr>
              <w:t>write,</w:t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 xml:space="preserve"> and interpret equations containing addition </w:t>
            </w:r>
            <w:proofErr w:type="gramStart"/>
            <w:r w:rsidRPr="00F924F7">
              <w:rPr>
                <w:rFonts w:cstheme="minorHAnsi"/>
                <w:color w:val="595959"/>
                <w:sz w:val="18"/>
                <w:szCs w:val="18"/>
              </w:rPr>
              <w:t>(</w:t>
            </w:r>
            <w:r w:rsidR="000F2DB4" w:rsidRPr="00F924F7">
              <w:rPr>
                <w:rFonts w:cstheme="minorHAnsi"/>
                <w:color w:val="595959"/>
                <w:sz w:val="18"/>
                <w:szCs w:val="18"/>
              </w:rPr>
              <w:t xml:space="preserve"> +</w:t>
            </w:r>
            <w:proofErr w:type="gramEnd"/>
            <w:r w:rsidRPr="00F924F7">
              <w:rPr>
                <w:rFonts w:cstheme="minorHAnsi"/>
                <w:color w:val="595959"/>
                <w:sz w:val="18"/>
                <w:szCs w:val="18"/>
              </w:rPr>
              <w:t xml:space="preserve"> ), </w:t>
            </w:r>
            <w:r w:rsidR="00EF6587">
              <w:rPr>
                <w:rFonts w:cstheme="minorHAnsi"/>
                <w:color w:val="595959"/>
                <w:sz w:val="18"/>
                <w:szCs w:val="18"/>
              </w:rPr>
              <w:t>s</w:t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>ubtraction (</w:t>
            </w:r>
            <w:r w:rsidR="000F2DB4" w:rsidRPr="00F924F7">
              <w:rPr>
                <w:rFonts w:cstheme="minorHAnsi"/>
                <w:color w:val="595959"/>
                <w:sz w:val="18"/>
                <w:szCs w:val="18"/>
              </w:rPr>
              <w:t xml:space="preserve"> -</w:t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 xml:space="preserve"> ) and equals</w:t>
            </w:r>
            <w:r w:rsidR="000F2DB4" w:rsidRPr="00F924F7">
              <w:rPr>
                <w:rFonts w:cstheme="minorHAnsi"/>
                <w:color w:val="595959"/>
                <w:sz w:val="18"/>
                <w:szCs w:val="18"/>
              </w:rPr>
              <w:t xml:space="preserve">   </w:t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 xml:space="preserve"> </w:t>
            </w:r>
            <w:r w:rsidR="00EF6587">
              <w:rPr>
                <w:rFonts w:cstheme="minorHAnsi"/>
                <w:color w:val="595959"/>
                <w:sz w:val="18"/>
                <w:szCs w:val="18"/>
              </w:rPr>
              <w:br/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 xml:space="preserve">( </w:t>
            </w:r>
            <w:r w:rsidR="000F2DB4" w:rsidRPr="00F924F7">
              <w:rPr>
                <w:rFonts w:cstheme="minorHAnsi"/>
                <w:color w:val="595959"/>
                <w:sz w:val="18"/>
                <w:szCs w:val="18"/>
              </w:rPr>
              <w:t xml:space="preserve">= </w:t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>) symbols, and relate additive expressions and equations to real-life contexts.</w:t>
            </w:r>
          </w:p>
          <w:p w14:paraId="119169EA" w14:textId="77777777" w:rsidR="00DA69D7" w:rsidRPr="00F924F7" w:rsidRDefault="00DA69D7" w:rsidP="00713643">
            <w:pPr>
              <w:rPr>
                <w:rFonts w:cstheme="minorHAnsi"/>
                <w:color w:val="595959"/>
                <w:sz w:val="18"/>
                <w:szCs w:val="18"/>
              </w:rPr>
            </w:pPr>
          </w:p>
          <w:p w14:paraId="508E550E" w14:textId="3090DFB2" w:rsidR="00DA69D7" w:rsidRPr="00F924F7" w:rsidRDefault="00DA69D7" w:rsidP="0071364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FBF5D4"/>
          </w:tcPr>
          <w:p w14:paraId="43D3574E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7F61D186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1DC92660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66B000E8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091FAE9C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1F7A407C" w14:textId="4439BDF6" w:rsidR="00DA69D7" w:rsidRPr="00F924F7" w:rsidRDefault="001A45F5" w:rsidP="00713643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2AS–2 </w:t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>Recognise the subtraction structure of ‘difference’ and answer questions of the form, “How many more…?”.</w:t>
            </w:r>
          </w:p>
        </w:tc>
        <w:tc>
          <w:tcPr>
            <w:tcW w:w="2376" w:type="dxa"/>
            <w:shd w:val="clear" w:color="auto" w:fill="FBF5D4"/>
          </w:tcPr>
          <w:p w14:paraId="3BB693F8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30089629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66577293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47576D0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DA69D7" w:rsidRPr="00DA69D7" w14:paraId="06E66BD8" w14:textId="77777777" w:rsidTr="00DA69D7">
        <w:trPr>
          <w:trHeight w:val="535"/>
        </w:trPr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17B39B20" w14:textId="77777777" w:rsidR="0007614E" w:rsidRPr="00F924F7" w:rsidRDefault="0007614E" w:rsidP="00AB7272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052CB40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vMerge w:val="restart"/>
            <w:tcBorders>
              <w:left w:val="single" w:sz="4" w:space="0" w:color="595959"/>
            </w:tcBorders>
            <w:shd w:val="clear" w:color="auto" w:fill="FBF5D4"/>
          </w:tcPr>
          <w:p w14:paraId="634C5208" w14:textId="77777777" w:rsidR="0007614E" w:rsidRPr="00F924F7" w:rsidRDefault="0007614E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shd w:val="clear" w:color="auto" w:fill="FBF5D4"/>
          </w:tcPr>
          <w:p w14:paraId="01F3D972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vMerge w:val="restart"/>
            <w:tcBorders>
              <w:right w:val="single" w:sz="4" w:space="0" w:color="595959"/>
            </w:tcBorders>
            <w:shd w:val="clear" w:color="auto" w:fill="FBF5D4"/>
          </w:tcPr>
          <w:p w14:paraId="02E9AA68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93B0FE7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33678F50" w14:textId="0DA9D81A" w:rsidR="0007614E" w:rsidRPr="00F924F7" w:rsidRDefault="001A45F5" w:rsidP="00713643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2AS–3 </w:t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>Add and subtract within 100 by applying related one-digit addition and subtraction facts: add and subtract only ones or only tens to/from a two-digit number.</w:t>
            </w:r>
          </w:p>
          <w:p w14:paraId="47D40A2D" w14:textId="77777777" w:rsidR="00DA69D7" w:rsidRPr="00F924F7" w:rsidRDefault="00DA69D7" w:rsidP="00713643">
            <w:pPr>
              <w:rPr>
                <w:rFonts w:cstheme="minorHAnsi"/>
                <w:color w:val="595959"/>
                <w:sz w:val="18"/>
                <w:szCs w:val="18"/>
              </w:rPr>
            </w:pPr>
          </w:p>
          <w:p w14:paraId="6F96626E" w14:textId="77777777" w:rsidR="00DA69D7" w:rsidRDefault="00DA69D7" w:rsidP="0071364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  <w:p w14:paraId="49DE03A1" w14:textId="0AAB7AE5" w:rsidR="00F924F7" w:rsidRPr="00F924F7" w:rsidRDefault="00F924F7" w:rsidP="0071364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vMerge w:val="restart"/>
            <w:shd w:val="clear" w:color="auto" w:fill="FBF5D4"/>
          </w:tcPr>
          <w:p w14:paraId="48D1FEF3" w14:textId="3DAE395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653E0D34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vMerge w:val="restart"/>
            <w:shd w:val="clear" w:color="auto" w:fill="FBF5D4"/>
          </w:tcPr>
          <w:p w14:paraId="3B2E9475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188D7C4E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DA69D7" w:rsidRPr="00DA69D7" w14:paraId="69C90131" w14:textId="77777777" w:rsidTr="00DA69D7">
        <w:trPr>
          <w:trHeight w:val="534"/>
        </w:trPr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50C3F717" w14:textId="77777777" w:rsidR="0007614E" w:rsidRPr="00F924F7" w:rsidRDefault="0007614E" w:rsidP="00AB7272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08EAFAFC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vMerge/>
            <w:tcBorders>
              <w:left w:val="single" w:sz="4" w:space="0" w:color="595959"/>
            </w:tcBorders>
            <w:shd w:val="clear" w:color="auto" w:fill="FBF5D4"/>
          </w:tcPr>
          <w:p w14:paraId="39AB4FEB" w14:textId="77777777" w:rsidR="0007614E" w:rsidRPr="00F924F7" w:rsidRDefault="0007614E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vMerge/>
            <w:shd w:val="clear" w:color="auto" w:fill="FBF5D4"/>
          </w:tcPr>
          <w:p w14:paraId="7C25B0F3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4D025E86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EF12B72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31DD30E7" w14:textId="00CEFFEC" w:rsidR="00DA69D7" w:rsidRPr="00F924F7" w:rsidRDefault="001A45F5" w:rsidP="00713643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F924F7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2AS–4 </w:t>
            </w:r>
            <w:r w:rsidRPr="00F924F7">
              <w:rPr>
                <w:rFonts w:cstheme="minorHAnsi"/>
                <w:color w:val="595959"/>
                <w:sz w:val="18"/>
                <w:szCs w:val="18"/>
              </w:rPr>
              <w:t>Add and subtract within 100 by applying related one-digit addition and subtraction facts: add and subtract any 2 two-digit numbers.</w:t>
            </w:r>
          </w:p>
          <w:p w14:paraId="351C9C6A" w14:textId="26F1BE70" w:rsidR="00DA69D7" w:rsidRPr="00F924F7" w:rsidRDefault="00DA69D7" w:rsidP="0071364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vMerge/>
            <w:shd w:val="clear" w:color="auto" w:fill="FBF5D4"/>
          </w:tcPr>
          <w:p w14:paraId="25A96CD8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vMerge/>
            <w:shd w:val="clear" w:color="auto" w:fill="FBF5D4"/>
          </w:tcPr>
          <w:p w14:paraId="6FC1683E" w14:textId="77777777" w:rsidR="0007614E" w:rsidRPr="00F924F7" w:rsidRDefault="0007614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DA69D7" w:rsidRPr="00DA69D7" w14:paraId="06DFCF89" w14:textId="77777777" w:rsidTr="00DA69D7">
        <w:tc>
          <w:tcPr>
            <w:tcW w:w="435" w:type="dxa"/>
            <w:vMerge w:val="restart"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5F3F9994" w14:textId="77777777" w:rsidR="000F2DB4" w:rsidRPr="00F924F7" w:rsidRDefault="001A45F5" w:rsidP="000F2DB4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F924F7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Multiplication and Division</w:t>
            </w: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5F3A85F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0F8F03AE" w14:textId="77777777" w:rsidR="000F2DB4" w:rsidRPr="00F924F7" w:rsidRDefault="000F2DB4" w:rsidP="000F2DB4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FBF5D4"/>
          </w:tcPr>
          <w:p w14:paraId="7C8CE267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43D69276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9BD9B40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436BB617" w14:textId="43BAB016" w:rsidR="000F2DB4" w:rsidRPr="00F924F7" w:rsidRDefault="001A45F5" w:rsidP="000F2DB4">
            <w:pPr>
              <w:rPr>
                <w:color w:val="595959"/>
                <w:sz w:val="18"/>
                <w:szCs w:val="18"/>
              </w:rPr>
            </w:pPr>
            <w:r w:rsidRPr="00F924F7">
              <w:rPr>
                <w:b/>
                <w:bCs/>
                <w:color w:val="595959"/>
                <w:sz w:val="18"/>
                <w:szCs w:val="18"/>
              </w:rPr>
              <w:t xml:space="preserve">2MD–1 </w:t>
            </w:r>
            <w:r w:rsidRPr="00F924F7">
              <w:rPr>
                <w:color w:val="595959"/>
                <w:sz w:val="18"/>
                <w:szCs w:val="18"/>
              </w:rPr>
              <w:t>Recognise repeated addition contexts, representing them with multiplication equations and calculating the product, within the 2, 5 and 10 multiplication tables.</w:t>
            </w:r>
          </w:p>
          <w:p w14:paraId="6C02245D" w14:textId="77777777" w:rsidR="00DA69D7" w:rsidRPr="00F924F7" w:rsidRDefault="00DA69D7" w:rsidP="000F2DB4">
            <w:pPr>
              <w:rPr>
                <w:color w:val="595959"/>
                <w:sz w:val="18"/>
                <w:szCs w:val="18"/>
              </w:rPr>
            </w:pPr>
          </w:p>
          <w:p w14:paraId="19F9ACAF" w14:textId="29FF54FA" w:rsidR="00DA69D7" w:rsidRPr="00F924F7" w:rsidRDefault="00DA69D7" w:rsidP="000F2DB4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5FDA9A2B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1A628586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60593C1C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0A93840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DA69D7" w:rsidRPr="00DA69D7" w14:paraId="1261E0FB" w14:textId="77777777" w:rsidTr="00DA69D7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53297DE8" w14:textId="77777777" w:rsidR="000F2DB4" w:rsidRPr="00F924F7" w:rsidRDefault="000F2DB4" w:rsidP="000F2DB4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9CFFD87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3B3E127D" w14:textId="77777777" w:rsidR="000F2DB4" w:rsidRPr="00F924F7" w:rsidRDefault="000F2DB4" w:rsidP="000F2DB4">
            <w:pPr>
              <w:rPr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FBF5D4"/>
          </w:tcPr>
          <w:p w14:paraId="5758155C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69383CFE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D88BC8F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71B67D15" w14:textId="37FF9FD9" w:rsidR="00DA69D7" w:rsidRPr="004A5B1F" w:rsidRDefault="001A45F5" w:rsidP="000F2DB4">
            <w:pPr>
              <w:rPr>
                <w:color w:val="595959"/>
                <w:sz w:val="18"/>
                <w:szCs w:val="18"/>
              </w:rPr>
            </w:pPr>
            <w:r w:rsidRPr="00F924F7">
              <w:rPr>
                <w:b/>
                <w:bCs/>
                <w:color w:val="595959"/>
                <w:sz w:val="18"/>
                <w:szCs w:val="18"/>
              </w:rPr>
              <w:t>2MD–2</w:t>
            </w:r>
            <w:r w:rsidRPr="00F924F7">
              <w:rPr>
                <w:color w:val="595959"/>
                <w:sz w:val="18"/>
                <w:szCs w:val="18"/>
              </w:rPr>
              <w:t xml:space="preserve"> Relate grouping problems where the number of groups is unknown to multiplication equations with a missing factor, and to division equations (</w:t>
            </w:r>
            <w:r w:rsidR="00DA69D7" w:rsidRPr="00F924F7">
              <w:rPr>
                <w:color w:val="595959"/>
                <w:sz w:val="18"/>
                <w:szCs w:val="18"/>
              </w:rPr>
              <w:t>quotative</w:t>
            </w:r>
            <w:r w:rsidRPr="00F924F7">
              <w:rPr>
                <w:color w:val="595959"/>
                <w:sz w:val="18"/>
                <w:szCs w:val="18"/>
              </w:rPr>
              <w:t xml:space="preserve"> division).</w:t>
            </w:r>
            <w:r w:rsidR="004A5B1F">
              <w:rPr>
                <w:color w:val="595959"/>
                <w:sz w:val="18"/>
                <w:szCs w:val="18"/>
              </w:rPr>
              <w:br/>
            </w:r>
          </w:p>
        </w:tc>
        <w:tc>
          <w:tcPr>
            <w:tcW w:w="2376" w:type="dxa"/>
            <w:shd w:val="clear" w:color="auto" w:fill="FBF5D4"/>
          </w:tcPr>
          <w:p w14:paraId="5A63EBDE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00E9853F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465C7A7E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19A963AF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DA69D7" w:rsidRPr="00DA69D7" w14:paraId="25C8BD0B" w14:textId="77777777" w:rsidTr="00DA69D7">
        <w:tc>
          <w:tcPr>
            <w:tcW w:w="435" w:type="dxa"/>
            <w:vMerge w:val="restart"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5000C933" w14:textId="77777777" w:rsidR="000F2DB4" w:rsidRPr="00F924F7" w:rsidRDefault="001A45F5" w:rsidP="000F2DB4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F924F7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Geometry</w:t>
            </w: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9337AB6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56F77DB8" w14:textId="77777777" w:rsidR="000F2DB4" w:rsidRPr="00F924F7" w:rsidRDefault="001A45F5" w:rsidP="000F2DB4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F924F7">
              <w:rPr>
                <w:b/>
                <w:bCs/>
                <w:color w:val="595959"/>
                <w:sz w:val="18"/>
                <w:szCs w:val="18"/>
              </w:rPr>
              <w:t xml:space="preserve">1G–1 </w:t>
            </w:r>
            <w:r w:rsidRPr="00F924F7">
              <w:rPr>
                <w:color w:val="595959"/>
                <w:sz w:val="18"/>
                <w:szCs w:val="18"/>
              </w:rPr>
              <w:t xml:space="preserve">Recognise common 2D and 3D shapes presented in different orientations, and know that rectangles, triangles, </w:t>
            </w:r>
            <w:r w:rsidR="002B27C9" w:rsidRPr="00F924F7">
              <w:rPr>
                <w:color w:val="595959"/>
                <w:sz w:val="18"/>
                <w:szCs w:val="18"/>
              </w:rPr>
              <w:t>cuboids,</w:t>
            </w:r>
            <w:r w:rsidRPr="00F924F7">
              <w:rPr>
                <w:color w:val="595959"/>
                <w:sz w:val="18"/>
                <w:szCs w:val="18"/>
              </w:rPr>
              <w:t xml:space="preserve"> and pyramids are not always </w:t>
            </w:r>
            <w:proofErr w:type="gramStart"/>
            <w:r w:rsidRPr="00F924F7">
              <w:rPr>
                <w:color w:val="595959"/>
                <w:sz w:val="18"/>
                <w:szCs w:val="18"/>
              </w:rPr>
              <w:t>similar to</w:t>
            </w:r>
            <w:proofErr w:type="gramEnd"/>
            <w:r w:rsidRPr="00F924F7">
              <w:rPr>
                <w:color w:val="595959"/>
                <w:sz w:val="18"/>
                <w:szCs w:val="18"/>
              </w:rPr>
              <w:t xml:space="preserve"> one another.</w:t>
            </w:r>
          </w:p>
        </w:tc>
        <w:tc>
          <w:tcPr>
            <w:tcW w:w="2414" w:type="dxa"/>
            <w:shd w:val="clear" w:color="auto" w:fill="FBF5D4"/>
          </w:tcPr>
          <w:p w14:paraId="3E1FCEEE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6F9EE15E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655265FD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3D38D812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8C60D5F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3F35AD1F" w14:textId="77777777" w:rsidR="000F2DB4" w:rsidRPr="00F924F7" w:rsidRDefault="001A45F5" w:rsidP="000F2DB4">
            <w:pPr>
              <w:rPr>
                <w:color w:val="595959"/>
                <w:sz w:val="18"/>
                <w:szCs w:val="18"/>
              </w:rPr>
            </w:pPr>
            <w:r w:rsidRPr="00F924F7">
              <w:rPr>
                <w:b/>
                <w:bCs/>
                <w:color w:val="595959"/>
                <w:sz w:val="18"/>
                <w:szCs w:val="18"/>
              </w:rPr>
              <w:t xml:space="preserve">2G–1 </w:t>
            </w:r>
            <w:r w:rsidRPr="00F924F7">
              <w:rPr>
                <w:color w:val="595959"/>
                <w:sz w:val="18"/>
                <w:szCs w:val="18"/>
              </w:rPr>
              <w:t xml:space="preserve">Use precise language to describe the properties of 2D and 3D </w:t>
            </w:r>
            <w:r w:rsidR="00B327C6" w:rsidRPr="00F924F7">
              <w:rPr>
                <w:color w:val="595959"/>
                <w:sz w:val="18"/>
                <w:szCs w:val="18"/>
              </w:rPr>
              <w:t>shapes and</w:t>
            </w:r>
            <w:r w:rsidRPr="00F924F7">
              <w:rPr>
                <w:color w:val="595959"/>
                <w:sz w:val="18"/>
                <w:szCs w:val="18"/>
              </w:rPr>
              <w:t xml:space="preserve"> compare shapes by reasoning about similarities and differences in properties.</w:t>
            </w:r>
          </w:p>
          <w:p w14:paraId="70FBBF63" w14:textId="5717982C" w:rsidR="00DA69D7" w:rsidRPr="00F924F7" w:rsidRDefault="00DA69D7" w:rsidP="000F2DB4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64D3FB41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04EA3CEB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335AD165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292FB1E7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DA69D7" w:rsidRPr="00DA69D7" w14:paraId="255C14EE" w14:textId="77777777" w:rsidTr="00DA69D7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21090579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223A874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5D025E81" w14:textId="77777777" w:rsidR="000F2DB4" w:rsidRPr="00F924F7" w:rsidRDefault="001A45F5" w:rsidP="000F2DB4">
            <w:pPr>
              <w:rPr>
                <w:color w:val="595959"/>
                <w:sz w:val="18"/>
                <w:szCs w:val="18"/>
              </w:rPr>
            </w:pPr>
            <w:r w:rsidRPr="00F924F7">
              <w:rPr>
                <w:b/>
                <w:bCs/>
                <w:color w:val="595959"/>
                <w:sz w:val="18"/>
                <w:szCs w:val="18"/>
              </w:rPr>
              <w:t>1G–2</w:t>
            </w:r>
            <w:r w:rsidRPr="00F924F7">
              <w:rPr>
                <w:color w:val="595959"/>
                <w:sz w:val="18"/>
                <w:szCs w:val="18"/>
              </w:rPr>
              <w:t xml:space="preserve"> Compose 2D and 3D shapes from smaller shapes to match an example, including manipulating shapes to place them </w:t>
            </w:r>
            <w:proofErr w:type="gramStart"/>
            <w:r w:rsidRPr="00F924F7">
              <w:rPr>
                <w:color w:val="595959"/>
                <w:sz w:val="18"/>
                <w:szCs w:val="18"/>
              </w:rPr>
              <w:t>in particular orientations</w:t>
            </w:r>
            <w:proofErr w:type="gramEnd"/>
            <w:r w:rsidRPr="00F924F7">
              <w:rPr>
                <w:color w:val="595959"/>
                <w:sz w:val="18"/>
                <w:szCs w:val="18"/>
              </w:rPr>
              <w:t>.</w:t>
            </w:r>
          </w:p>
        </w:tc>
        <w:tc>
          <w:tcPr>
            <w:tcW w:w="2414" w:type="dxa"/>
            <w:shd w:val="clear" w:color="auto" w:fill="FBF5D4"/>
          </w:tcPr>
          <w:p w14:paraId="251F7979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3EF05826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4383D346" w14:textId="77777777" w:rsidR="00DA69D7" w:rsidRPr="00F924F7" w:rsidRDefault="00DA69D7" w:rsidP="00DA69D7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F924F7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2572891E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3602F92C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2B1DEC72" w14:textId="77777777" w:rsidR="000F2DB4" w:rsidRPr="00F924F7" w:rsidRDefault="000F2DB4" w:rsidP="000F2DB4">
            <w:pPr>
              <w:rPr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360494A0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68C69557" w14:textId="77777777" w:rsidR="000F2DB4" w:rsidRPr="00F924F7" w:rsidRDefault="000F2DB4" w:rsidP="000F2DB4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</w:tbl>
    <w:p w14:paraId="1E15DCE3" w14:textId="77777777" w:rsidR="00A74CC0" w:rsidRPr="00DA69D7" w:rsidRDefault="00A74CC0" w:rsidP="00A74CC0">
      <w:pPr>
        <w:rPr>
          <w:rFonts w:ascii="Arial" w:hAnsi="Arial" w:cs="Arial"/>
          <w:color w:val="595959"/>
          <w:sz w:val="18"/>
          <w:szCs w:val="18"/>
        </w:rPr>
      </w:pPr>
      <w:bookmarkStart w:id="2" w:name="_Hlk66098155"/>
      <w:bookmarkStart w:id="3" w:name="_Hlk66098449"/>
    </w:p>
    <w:p w14:paraId="589BBEA2" w14:textId="52EBB806" w:rsidR="00A0090A" w:rsidRDefault="00A74CC0">
      <w:pPr>
        <w:rPr>
          <w:rFonts w:ascii="Arial" w:hAnsi="Arial" w:cs="Arial"/>
          <w:b/>
          <w:bCs/>
        </w:rPr>
      </w:pPr>
      <w:r w:rsidRPr="00DA69D7">
        <w:rPr>
          <w:rFonts w:ascii="Arial" w:hAnsi="Arial" w:cs="Arial"/>
          <w:color w:val="595959"/>
          <w:sz w:val="18"/>
          <w:szCs w:val="18"/>
        </w:rPr>
        <w:t xml:space="preserve">*DfE Guidance: ‘Teaching mathematics in primary schools June 2020’, can be downloaded in full, or per year group, from this page: </w:t>
      </w:r>
      <w:hyperlink r:id="rId7" w:history="1">
        <w:r w:rsidRPr="005E00C6">
          <w:rPr>
            <w:rStyle w:val="Hyperlink"/>
            <w:rFonts w:ascii="Arial" w:hAnsi="Arial" w:cs="Arial"/>
            <w:sz w:val="18"/>
            <w:szCs w:val="18"/>
          </w:rPr>
          <w:t>www.gov.uk/government/publications/teaching-mathematics-in-primary-schools</w:t>
        </w:r>
      </w:hyperlink>
      <w:r w:rsidR="00DA69D7">
        <w:rPr>
          <w:rFonts w:ascii="Arial" w:hAnsi="Arial" w:cs="Arial"/>
          <w:sz w:val="18"/>
          <w:szCs w:val="18"/>
        </w:rPr>
        <w:t xml:space="preserve">. </w:t>
      </w:r>
      <w:r w:rsidRPr="00DA69D7">
        <w:rPr>
          <w:rFonts w:ascii="Arial" w:hAnsi="Arial" w:cs="Arial"/>
          <w:color w:val="595959"/>
          <w:sz w:val="18"/>
          <w:szCs w:val="18"/>
        </w:rPr>
        <w:t>Summary tables on pages 9-15 (of the full, Years 1-6 document) track criteria across year groups. Within the year group documents, the ‘Making connections’ blue boxes, detail connections across criteria</w:t>
      </w:r>
      <w:bookmarkEnd w:id="2"/>
      <w:r w:rsidRPr="00DA69D7">
        <w:rPr>
          <w:rFonts w:ascii="Arial" w:hAnsi="Arial" w:cs="Arial"/>
          <w:color w:val="595959"/>
          <w:sz w:val="18"/>
          <w:szCs w:val="18"/>
        </w:rPr>
        <w:t>.</w:t>
      </w:r>
      <w:bookmarkEnd w:id="3"/>
    </w:p>
    <w:sectPr w:rsidR="00A0090A" w:rsidSect="00DA69D7">
      <w:headerReference w:type="default" r:id="rId8"/>
      <w:footerReference w:type="default" r:id="rId9"/>
      <w:pgSz w:w="16838" w:h="11906" w:orient="landscape"/>
      <w:pgMar w:top="720" w:right="720" w:bottom="720" w:left="720" w:header="136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BB2CF" w14:textId="77777777" w:rsidR="0043464C" w:rsidRDefault="0043464C">
      <w:pPr>
        <w:spacing w:after="0" w:line="240" w:lineRule="auto"/>
      </w:pPr>
      <w:r>
        <w:separator/>
      </w:r>
    </w:p>
  </w:endnote>
  <w:endnote w:type="continuationSeparator" w:id="0">
    <w:p w14:paraId="5E41CEBF" w14:textId="77777777" w:rsidR="0043464C" w:rsidRDefault="0043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C493E" w14:textId="242B799A" w:rsidR="00A54073" w:rsidRPr="00EF6587" w:rsidRDefault="0043464C" w:rsidP="00EF6587">
    <w:pPr>
      <w:pStyle w:val="Footer"/>
      <w:jc w:val="center"/>
      <w:rPr>
        <w:rFonts w:ascii="Arial" w:hAnsi="Arial" w:cs="Arial"/>
        <w:b/>
        <w:bCs/>
        <w:color w:val="595959"/>
        <w:sz w:val="18"/>
        <w:szCs w:val="18"/>
      </w:rPr>
    </w:pPr>
    <w:hyperlink r:id="rId1" w:history="1">
      <w:r w:rsidR="00EF6587" w:rsidRPr="00EF6587">
        <w:rPr>
          <w:rStyle w:val="Hyperlink"/>
          <w:rFonts w:ascii="Arial" w:hAnsi="Arial" w:cs="Arial"/>
          <w:b/>
          <w:bCs/>
          <w:color w:val="595959"/>
          <w:sz w:val="18"/>
          <w:szCs w:val="18"/>
          <w:u w:val="none"/>
        </w:rPr>
        <w:t>ncetm.org.uk</w:t>
      </w:r>
    </w:hyperlink>
  </w:p>
  <w:p w14:paraId="09F2AC10" w14:textId="0629D764" w:rsidR="00A54073" w:rsidRDefault="00A54073" w:rsidP="00A5407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ADDD8" w14:textId="77777777" w:rsidR="0043464C" w:rsidRDefault="0043464C">
      <w:pPr>
        <w:spacing w:after="0" w:line="240" w:lineRule="auto"/>
      </w:pPr>
      <w:r>
        <w:separator/>
      </w:r>
    </w:p>
  </w:footnote>
  <w:footnote w:type="continuationSeparator" w:id="0">
    <w:p w14:paraId="789C8753" w14:textId="77777777" w:rsidR="0043464C" w:rsidRDefault="0043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DE93A" w14:textId="24AC6CF2" w:rsidR="00DA69D7" w:rsidRDefault="00DA69D7">
    <w:pPr>
      <w:pStyle w:val="Header"/>
    </w:pPr>
    <w:r w:rsidRPr="00DA69D7">
      <w:rPr>
        <w:noProof/>
      </w:rPr>
      <w:drawing>
        <wp:anchor distT="0" distB="0" distL="114300" distR="114300" simplePos="0" relativeHeight="251661312" behindDoc="1" locked="0" layoutInCell="1" allowOverlap="1" wp14:anchorId="6E7A657F" wp14:editId="42B0729D">
          <wp:simplePos x="0" y="0"/>
          <wp:positionH relativeFrom="column">
            <wp:posOffset>1336040</wp:posOffset>
          </wp:positionH>
          <wp:positionV relativeFrom="paragraph">
            <wp:posOffset>-883285</wp:posOffset>
          </wp:positionV>
          <wp:extent cx="1047115" cy="705485"/>
          <wp:effectExtent l="0" t="0" r="0" b="0"/>
          <wp:wrapNone/>
          <wp:docPr id="5" name="Picture 9" descr="A picture containing shap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DDBEE71-4AD3-44DE-8093-F9165FC426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shape&#10;&#10;Description automatically generated">
                    <a:extLst>
                      <a:ext uri="{FF2B5EF4-FFF2-40B4-BE49-F238E27FC236}">
                        <a16:creationId xmlns:a16="http://schemas.microsoft.com/office/drawing/2014/main" id="{1DDBEE71-4AD3-44DE-8093-F9165FC426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31" t="6666" r="70625" b="81528"/>
                  <a:stretch/>
                </pic:blipFill>
                <pic:spPr>
                  <a:xfrm>
                    <a:off x="0" y="0"/>
                    <a:ext cx="104711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69D7">
      <w:rPr>
        <w:noProof/>
      </w:rPr>
      <w:drawing>
        <wp:anchor distT="0" distB="0" distL="114300" distR="114300" simplePos="0" relativeHeight="251662336" behindDoc="1" locked="0" layoutInCell="1" allowOverlap="1" wp14:anchorId="2CBF4E8B" wp14:editId="0BB1E525">
          <wp:simplePos x="0" y="0"/>
          <wp:positionH relativeFrom="column">
            <wp:posOffset>8794115</wp:posOffset>
          </wp:positionH>
          <wp:positionV relativeFrom="paragraph">
            <wp:posOffset>1146175</wp:posOffset>
          </wp:positionV>
          <wp:extent cx="1511300" cy="1607185"/>
          <wp:effectExtent l="0" t="0" r="0" b="0"/>
          <wp:wrapNone/>
          <wp:docPr id="6" name="Picture 8">
            <a:extLst xmlns:a="http://schemas.openxmlformats.org/drawingml/2006/main">
              <a:ext uri="{FF2B5EF4-FFF2-40B4-BE49-F238E27FC236}">
                <a16:creationId xmlns:a16="http://schemas.microsoft.com/office/drawing/2014/main" id="{8ACFDB05-3973-4B10-8EF0-0B758717C9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8ACFDB05-3973-4B10-8EF0-0B758717C9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66" t="13212" r="14375" b="56805"/>
                  <a:stretch/>
                </pic:blipFill>
                <pic:spPr>
                  <a:xfrm>
                    <a:off x="0" y="0"/>
                    <a:ext cx="1511300" cy="160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9D7">
      <w:rPr>
        <w:noProof/>
      </w:rPr>
      <w:drawing>
        <wp:anchor distT="0" distB="0" distL="114300" distR="114300" simplePos="0" relativeHeight="251663360" behindDoc="1" locked="0" layoutInCell="1" allowOverlap="1" wp14:anchorId="05089F08" wp14:editId="1923C10E">
          <wp:simplePos x="0" y="0"/>
          <wp:positionH relativeFrom="column">
            <wp:posOffset>21590</wp:posOffset>
          </wp:positionH>
          <wp:positionV relativeFrom="paragraph">
            <wp:posOffset>4696460</wp:posOffset>
          </wp:positionV>
          <wp:extent cx="4574540" cy="1965960"/>
          <wp:effectExtent l="0" t="0" r="0" b="0"/>
          <wp:wrapNone/>
          <wp:docPr id="7" name="Picture 11" descr="A picture containing 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7E45843-AA80-414C-8C85-6CD79935FA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picture containing icon&#10;&#10;Description automatically generated">
                    <a:extLst>
                      <a:ext uri="{FF2B5EF4-FFF2-40B4-BE49-F238E27FC236}">
                        <a16:creationId xmlns:a16="http://schemas.microsoft.com/office/drawing/2014/main" id="{A7E45843-AA80-414C-8C85-6CD79935FA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6" t="67152" r="53909"/>
                  <a:stretch/>
                </pic:blipFill>
                <pic:spPr>
                  <a:xfrm>
                    <a:off x="0" y="0"/>
                    <a:ext cx="4574540" cy="1965960"/>
                  </a:xfrm>
                  <a:prstGeom prst="rect">
                    <a:avLst/>
                  </a:prstGeom>
                  <a:effectLst>
                    <a:softEdge rad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E0E094E" wp14:editId="1A135F70">
          <wp:simplePos x="0" y="0"/>
          <wp:positionH relativeFrom="column">
            <wp:posOffset>7884160</wp:posOffset>
          </wp:positionH>
          <wp:positionV relativeFrom="page">
            <wp:posOffset>385496</wp:posOffset>
          </wp:positionV>
          <wp:extent cx="1890000" cy="478800"/>
          <wp:effectExtent l="0" t="0" r="0" b="0"/>
          <wp:wrapNone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0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1EE6"/>
    <w:multiLevelType w:val="hybridMultilevel"/>
    <w:tmpl w:val="0F603B76"/>
    <w:lvl w:ilvl="0" w:tplc="25547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F86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90C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46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40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80C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61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6C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83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227F1"/>
    <w:multiLevelType w:val="hybridMultilevel"/>
    <w:tmpl w:val="4EDCAD76"/>
    <w:lvl w:ilvl="0" w:tplc="080C38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1ED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58F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A6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A4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C7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81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25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C8C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43"/>
    <w:rsid w:val="00003603"/>
    <w:rsid w:val="00066E4D"/>
    <w:rsid w:val="0007614E"/>
    <w:rsid w:val="000909CF"/>
    <w:rsid w:val="000965D1"/>
    <w:rsid w:val="000E5310"/>
    <w:rsid w:val="000F2DB4"/>
    <w:rsid w:val="00135356"/>
    <w:rsid w:val="00155B34"/>
    <w:rsid w:val="00176C82"/>
    <w:rsid w:val="00196ACC"/>
    <w:rsid w:val="001A426A"/>
    <w:rsid w:val="001A45F5"/>
    <w:rsid w:val="001F2419"/>
    <w:rsid w:val="002305EB"/>
    <w:rsid w:val="00242056"/>
    <w:rsid w:val="00253756"/>
    <w:rsid w:val="002B27C9"/>
    <w:rsid w:val="002B29FE"/>
    <w:rsid w:val="002C4050"/>
    <w:rsid w:val="002E5847"/>
    <w:rsid w:val="0030446D"/>
    <w:rsid w:val="00312FEC"/>
    <w:rsid w:val="0032142F"/>
    <w:rsid w:val="00352DDA"/>
    <w:rsid w:val="003543C0"/>
    <w:rsid w:val="003560C0"/>
    <w:rsid w:val="003C2D5B"/>
    <w:rsid w:val="00406B13"/>
    <w:rsid w:val="004208BF"/>
    <w:rsid w:val="0043464C"/>
    <w:rsid w:val="004455D5"/>
    <w:rsid w:val="00472528"/>
    <w:rsid w:val="0048286D"/>
    <w:rsid w:val="00484FF1"/>
    <w:rsid w:val="0049674A"/>
    <w:rsid w:val="004A5B1F"/>
    <w:rsid w:val="004C790A"/>
    <w:rsid w:val="00505C8A"/>
    <w:rsid w:val="00524548"/>
    <w:rsid w:val="00542251"/>
    <w:rsid w:val="00542D10"/>
    <w:rsid w:val="00594697"/>
    <w:rsid w:val="005A5AA6"/>
    <w:rsid w:val="005C7545"/>
    <w:rsid w:val="005F62DD"/>
    <w:rsid w:val="00634929"/>
    <w:rsid w:val="00655B6D"/>
    <w:rsid w:val="00662F93"/>
    <w:rsid w:val="00676F1D"/>
    <w:rsid w:val="00692EFB"/>
    <w:rsid w:val="006E30C8"/>
    <w:rsid w:val="00713643"/>
    <w:rsid w:val="00722F60"/>
    <w:rsid w:val="00735FAA"/>
    <w:rsid w:val="00744619"/>
    <w:rsid w:val="00745C85"/>
    <w:rsid w:val="00747CBA"/>
    <w:rsid w:val="00783859"/>
    <w:rsid w:val="0078558F"/>
    <w:rsid w:val="007D5B9A"/>
    <w:rsid w:val="007E2630"/>
    <w:rsid w:val="00801E36"/>
    <w:rsid w:val="008417CC"/>
    <w:rsid w:val="008438E8"/>
    <w:rsid w:val="0088549E"/>
    <w:rsid w:val="00886C39"/>
    <w:rsid w:val="008B17DB"/>
    <w:rsid w:val="008B5C8C"/>
    <w:rsid w:val="00901ACB"/>
    <w:rsid w:val="009104F4"/>
    <w:rsid w:val="00935D70"/>
    <w:rsid w:val="009815A4"/>
    <w:rsid w:val="00982908"/>
    <w:rsid w:val="009B0449"/>
    <w:rsid w:val="009B1251"/>
    <w:rsid w:val="00A0090A"/>
    <w:rsid w:val="00A046B9"/>
    <w:rsid w:val="00A2622C"/>
    <w:rsid w:val="00A36DDF"/>
    <w:rsid w:val="00A54073"/>
    <w:rsid w:val="00A74CC0"/>
    <w:rsid w:val="00AB7272"/>
    <w:rsid w:val="00AC0D10"/>
    <w:rsid w:val="00AD1458"/>
    <w:rsid w:val="00AD5679"/>
    <w:rsid w:val="00AE7EA2"/>
    <w:rsid w:val="00B30870"/>
    <w:rsid w:val="00B327C6"/>
    <w:rsid w:val="00B367E0"/>
    <w:rsid w:val="00B4554A"/>
    <w:rsid w:val="00B71293"/>
    <w:rsid w:val="00B83813"/>
    <w:rsid w:val="00BA1050"/>
    <w:rsid w:val="00BD4609"/>
    <w:rsid w:val="00BE66AB"/>
    <w:rsid w:val="00C30155"/>
    <w:rsid w:val="00C34123"/>
    <w:rsid w:val="00C57912"/>
    <w:rsid w:val="00C60B11"/>
    <w:rsid w:val="00C7038C"/>
    <w:rsid w:val="00C72FF5"/>
    <w:rsid w:val="00C73345"/>
    <w:rsid w:val="00CC4019"/>
    <w:rsid w:val="00D018F0"/>
    <w:rsid w:val="00D074E0"/>
    <w:rsid w:val="00D32F6B"/>
    <w:rsid w:val="00D36C77"/>
    <w:rsid w:val="00D9008E"/>
    <w:rsid w:val="00DA69D7"/>
    <w:rsid w:val="00DB2B51"/>
    <w:rsid w:val="00DC21FD"/>
    <w:rsid w:val="00DF4A0D"/>
    <w:rsid w:val="00E276C1"/>
    <w:rsid w:val="00E402BE"/>
    <w:rsid w:val="00E57649"/>
    <w:rsid w:val="00E57F5F"/>
    <w:rsid w:val="00E62B38"/>
    <w:rsid w:val="00E861C1"/>
    <w:rsid w:val="00E96979"/>
    <w:rsid w:val="00EB6C96"/>
    <w:rsid w:val="00EC1FAC"/>
    <w:rsid w:val="00ED3587"/>
    <w:rsid w:val="00EE60E8"/>
    <w:rsid w:val="00EF6587"/>
    <w:rsid w:val="00F26187"/>
    <w:rsid w:val="00F4103B"/>
    <w:rsid w:val="00F47B55"/>
    <w:rsid w:val="00F539A5"/>
    <w:rsid w:val="00F65973"/>
    <w:rsid w:val="00F702AF"/>
    <w:rsid w:val="00F806C8"/>
    <w:rsid w:val="00F90524"/>
    <w:rsid w:val="00F924F7"/>
    <w:rsid w:val="00F95C1B"/>
    <w:rsid w:val="00FC58DC"/>
    <w:rsid w:val="00FE601B"/>
    <w:rsid w:val="00FF31EC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27E4"/>
  <w15:chartTrackingRefBased/>
  <w15:docId w15:val="{19E5CBB9-F062-432F-89D6-564B45AD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073"/>
  </w:style>
  <w:style w:type="paragraph" w:styleId="Footer">
    <w:name w:val="footer"/>
    <w:basedOn w:val="Normal"/>
    <w:link w:val="FooterChar"/>
    <w:uiPriority w:val="99"/>
    <w:unhideWhenUsed/>
    <w:rsid w:val="00A5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073"/>
  </w:style>
  <w:style w:type="paragraph" w:styleId="ListParagraph">
    <w:name w:val="List Paragraph"/>
    <w:basedOn w:val="Normal"/>
    <w:uiPriority w:val="34"/>
    <w:qFormat/>
    <w:rsid w:val="007D5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5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52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4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CC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publications/teaching-mathematics-in-primary-sch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etm.org.u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Christie</dc:creator>
  <cp:lastModifiedBy>Liam Benson</cp:lastModifiedBy>
  <cp:revision>8</cp:revision>
  <dcterms:created xsi:type="dcterms:W3CDTF">2021-03-09T11:59:00Z</dcterms:created>
  <dcterms:modified xsi:type="dcterms:W3CDTF">2021-03-09T15:36:00Z</dcterms:modified>
</cp:coreProperties>
</file>